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27.03-31.03."/>
    <w:p>
      <w:pPr>
        <w:pStyle w:val="Heading3"/>
      </w:pPr>
      <w:r>
        <w:t xml:space="preserve">Информация УВД по СВАО 27.03-31.03.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rPr>
          <w:bCs/>
          <w:b/>
        </w:rPr>
        <w:t xml:space="preserve">Информация УВД по СВАО</w:t>
      </w:r>
    </w:p>
    <w:bookmarkEnd w:id="20"/>
    <w:bookmarkStart w:id="21" w:name="X213b544fb58247407f2fcfefdee5cf7c075e002"/>
    <w:p>
      <w:pPr>
        <w:pStyle w:val="Heading1"/>
      </w:pPr>
      <w:r>
        <w:t xml:space="preserve">Госавтоинспекцией города Москвы проводится профилактическое мероприятие «ВЕСЕННИЕ КАНИКУЛЫ»</w:t>
      </w:r>
    </w:p>
    <w:bookmarkEnd w:id="21"/>
    <w:bookmarkStart w:id="22" w:name="section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УВАЖАЕМЫЕ МОСКВИЧИ и ГОСТИ СТОЛИЦЫ!</w:t>
      </w:r>
    </w:p>
    <w:p>
      <w:pPr>
        <w:pStyle w:val="BodyText"/>
      </w:pPr>
      <w:r>
        <w:rPr>
          <w:bCs/>
          <w:b/>
        </w:rPr>
        <w:t xml:space="preserve">В целях профилактики детского дорожно-транспортного</w:t>
      </w:r>
    </w:p>
    <w:p>
      <w:pPr>
        <w:pStyle w:val="BodyText"/>
      </w:pPr>
      <w:r>
        <w:rPr>
          <w:bCs/>
          <w:b/>
        </w:rPr>
        <w:t xml:space="preserve">травматизма и повышения безопасности дорожного движения</w:t>
      </w:r>
    </w:p>
    <w:p>
      <w:pPr>
        <w:pStyle w:val="BodyText"/>
      </w:pPr>
      <w:r>
        <w:rPr>
          <w:bCs/>
          <w:b/>
        </w:rPr>
        <w:t xml:space="preserve">с 27 по 31 марта 2023 года Госавтоинспекцией города Москвы</w:t>
      </w:r>
    </w:p>
    <w:p>
      <w:pPr>
        <w:pStyle w:val="BodyText"/>
      </w:pPr>
      <w:r>
        <w:rPr>
          <w:bCs/>
          <w:b/>
        </w:rPr>
        <w:t xml:space="preserve">проводится профилактическое мероприятие</w:t>
      </w:r>
    </w:p>
    <w:p>
      <w:pPr>
        <w:pStyle w:val="BodyText"/>
      </w:pPr>
      <w:r>
        <w:rPr>
          <w:bCs/>
          <w:b/>
        </w:rPr>
        <w:t xml:space="preserve">«ВЕСЕННИЕ КАНИКУЛЫ»</w:t>
      </w:r>
    </w:p>
    <w:p>
      <w:pPr>
        <w:pStyle w:val="BodyText"/>
      </w:pPr>
      <w:r>
        <w:t xml:space="preserve">Закончив учиться, дети чаще проводят свободное время на улице, гуляя как с родителями, так и без них. Дети подвижны и любознательны. Играя на улице, часто бывают невнимательными и беспечными, не всегда понимая опасность шалостей на проезжей части. Нарушая Правила дорожного движения, они могут стать участниками и жертвами дорожно-транспортных происшествий.</w:t>
      </w:r>
    </w:p>
    <w:p>
      <w:pPr>
        <w:pStyle w:val="BodyText"/>
      </w:pPr>
      <w:r>
        <w:rPr>
          <w:bCs/>
          <w:b/>
        </w:rPr>
        <w:t xml:space="preserve">Чтобы этого не случилось:</w:t>
      </w:r>
    </w:p>
    <w:p>
      <w:pPr>
        <w:pStyle w:val="BodyText"/>
      </w:pPr>
      <w:r>
        <w:t xml:space="preserve">1. Напомните ребятам о правилах движения для пешеходов. Объясните ребенку где, когда и как можно переходить проезжую часть, к чему могут привести нарушения Правил дорожного движения, как правильно вести себя в той или иной ситуации.</w:t>
      </w:r>
    </w:p>
    <w:p>
      <w:pPr>
        <w:pStyle w:val="BodyText"/>
      </w:pPr>
      <w:r>
        <w:t xml:space="preserve">2. Расскажите ребенку, что переходить дорогу можно, когда все автомобили остановились, а водители видят его и пропускают.</w:t>
      </w:r>
    </w:p>
    <w:p>
      <w:pPr>
        <w:pStyle w:val="BodyText"/>
      </w:pPr>
      <w:r>
        <w:t xml:space="preserve">3. Не позволяйте детям выходить на проезжую часть из-за припаркованного транспорта.</w:t>
      </w:r>
    </w:p>
    <w:p>
      <w:pPr>
        <w:pStyle w:val="BodyText"/>
      </w:pPr>
      <w:r>
        <w:t xml:space="preserve">4. Не стоит забывать и о том, что в сумерках водители могут не заметить ребенка, поэтому, по возможности, следует одевать яркую одежду, а лучше иметь на ней световозвращающие элементы.</w:t>
      </w:r>
    </w:p>
    <w:p>
      <w:pPr>
        <w:pStyle w:val="BodyText"/>
      </w:pPr>
      <w:r>
        <w:t xml:space="preserve">5. Маленькие пассажиры в салоне автомобиля, если их перевозка осуществляется без специального детского кресла подвержены огромному риску. Не забывайте пристегивать ребенка ремнями безопасности и использовать детские удерживающие устройства каждый раз, когда путешествуете вместе.</w:t>
      </w:r>
    </w:p>
    <w:p>
      <w:pPr>
        <w:pStyle w:val="BodyText"/>
      </w:pPr>
      <w:r>
        <w:rPr>
          <w:bCs/>
          <w:b/>
        </w:rPr>
        <w:t xml:space="preserve">Подавайте пример правильного поведения на улицах города.</w:t>
      </w:r>
    </w:p>
    <w:p>
      <w:pPr>
        <w:pStyle w:val="BodyText"/>
      </w:pPr>
      <w:r>
        <w:rPr>
          <w:bCs/>
          <w:b/>
        </w:rPr>
        <w:t xml:space="preserve">Нет большего счастья, чем видеть наших детей здоровыми и веселыми!</w:t>
      </w:r>
    </w:p>
    <w:p>
      <w:pPr>
        <w:pStyle w:val="BodyText"/>
      </w:pPr>
      <w:r>
        <w:rPr>
          <w:bCs/>
          <w:b/>
        </w:rPr>
        <w:t xml:space="preserve">Уберечь детей на дороге – наша общая задача!</w:t>
      </w:r>
    </w:p>
    <w:bookmarkEnd w:id="22"/>
    <w:bookmarkStart w:id="23" w:name="Xab88c4ccb99121c7a326311b5ea9735a78ba446"/>
    <w:p>
      <w:pPr>
        <w:pStyle w:val="Heading1"/>
      </w:pPr>
      <w:r>
        <w:t xml:space="preserve">Сотрудники ОВМ УВД по СВАО приняли участие в выездной консультации по миграционным вопросам</w:t>
      </w:r>
    </w:p>
    <w:p>
      <w:pPr>
        <w:pStyle w:val="FirstParagraph"/>
      </w:pPr>
      <w:r>
        <w:t xml:space="preserve">Заместитель начальника Отдела по вопросам миграции УВД по СВАО подполковник полиции Владимир Дерновой и старший инспектор группы исполнения административного законодательства ОВМ УВД по СВАО майор полиции Дмитрий Роговой встретились с работодателями иностранных государств, чья предпринимательская деятельность ведется на территории Российской Федерации.</w:t>
      </w:r>
    </w:p>
    <w:p>
      <w:pPr>
        <w:pStyle w:val="BodyText"/>
      </w:pPr>
      <w:r>
        <w:t xml:space="preserve">Цель данного мероприятия – разъяснить иностранным работодателям тонкости ведения бизнеса в рамках миграционного законодательства, условия приема на работу граждан из ближнего зарубежья, виды и сроки предоставления необходимых для законного пребывания и ведения предпринимательской деятельности в России документов, а также ответственность за нарушение миграционного законодательства.</w:t>
      </w:r>
    </w:p>
    <w:p>
      <w:pPr>
        <w:pStyle w:val="BodyText"/>
      </w:pPr>
      <w:r>
        <w:t xml:space="preserve">Выступление полицейских сопровождалось презентацией, в которой были выделены основные выдержки из миграционного законодательства, на которые присутствующим нужно было обратить внимание.</w:t>
      </w:r>
    </w:p>
    <w:p>
      <w:pPr>
        <w:pStyle w:val="BodyText"/>
      </w:pPr>
      <w:r>
        <w:t xml:space="preserve">В завершение мероприятия организаторы и работодатели задали все интересующие их вопросы и поблагодарили полицейских за информативную встречу.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Xeefb6805dadfcf91e1b1ddd998e097f018579c8"/>
    <w:p>
      <w:pPr>
        <w:pStyle w:val="Heading1"/>
      </w:pPr>
      <w:r>
        <w:t xml:space="preserve">Оперативники ОНК УВД по СВАО пресекли попытку незаконного оборота наркотиков на юге-востоке столицы</w:t>
      </w:r>
    </w:p>
    <w:p>
      <w:pPr>
        <w:pStyle w:val="FirstParagraph"/>
      </w:pPr>
      <w:r>
        <w:t xml:space="preserve">В результате ОРМ сотрудниками полиции на улице Новороссийская был установлен и задержан 43-летний житель столицы по подозрению в незаконном обороте запрещенных веществ. При личном досмотре злоумышленника было обнаружено, изъято и отправлено на исследование 2 свертка с неизвестным веществом массой более 12 грамм.</w:t>
      </w:r>
    </w:p>
    <w:p>
      <w:pPr>
        <w:pStyle w:val="BodyText"/>
      </w:pPr>
      <w:r>
        <w:t xml:space="preserve">Согласно проведенному исследованию изъятого установлено, что оно содержит в своём составе психотропное вещество – амфетамин.</w:t>
      </w:r>
    </w:p>
    <w:p>
      <w:pPr>
        <w:pStyle w:val="BodyText"/>
      </w:pPr>
      <w:r>
        <w:t xml:space="preserve">Также в ходе проведённого обыска по месту жительства фигуранта оперативниками было обнаружено и изъято 1 стеклянная банка с неизвестным веществом внутри массой свыше 79 грамм и 1 сверток с порошкообразным веществом массой 0,4 грамма. Изъятое отправлено на исследование.</w:t>
      </w:r>
    </w:p>
    <w:p>
      <w:pPr>
        <w:pStyle w:val="BodyText"/>
      </w:pPr>
      <w:r>
        <w:t xml:space="preserve">Согласно проведенному исследованию установлено, что вещество в банке содержит в своем составе – амфетамин, а в свертке - кокаин.</w:t>
      </w:r>
    </w:p>
    <w:p>
      <w:pPr>
        <w:pStyle w:val="BodyText"/>
      </w:pPr>
      <w:r>
        <w:t xml:space="preserve">По данному факту следствием ОМВД России по району Люблино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4"/>
    <w:bookmarkStart w:id="27" w:name="Xdcb8fef6a0b8649e1b4830026dbdd2e348ce357"/>
    <w:p>
      <w:pPr>
        <w:pStyle w:val="Heading1"/>
      </w:pPr>
      <w:r>
        <w:t xml:space="preserve">На северо-востоке столицы возбудили новое уголовное дело в отношении участников группы, подозреваемых в хищении денежных средств со счетов умерших граждан</w:t>
      </w:r>
    </w:p>
    <w:p>
      <w:pPr>
        <w:pStyle w:val="FirstParagraph"/>
      </w:pPr>
      <w:r>
        <w:t xml:space="preserve">«Следователями следственного управления УВД по СВАО ГУ МВД России по г. Москве в отношении 14 участников преступного сообщества возбуждено уголовное дело по признакам преступления, предусмотренного статьей 210 УК РФ.</w:t>
      </w:r>
    </w:p>
    <w:p>
      <w:pPr>
        <w:pStyle w:val="BodyText"/>
      </w:pPr>
      <w:hyperlink r:id="rId25">
        <w:r>
          <w:rPr>
            <w:rStyle w:val="Hyperlink"/>
          </w:rPr>
          <w:t xml:space="preserve">Как сообщалось ранее</w:t>
        </w:r>
      </w:hyperlink>
      <w:r>
        <w:t xml:space="preserve">, столичные полицейские при участии ФСБ России пресекли деятельность группы, участники которой подозреваются в краже денежных средств умерших граждан и их переводе на подконтрольные счета.</w:t>
      </w:r>
    </w:p>
    <w:p>
      <w:pPr>
        <w:pStyle w:val="BodyText"/>
      </w:pPr>
      <w:r>
        <w:t xml:space="preserve">В результате оперативно-розыскных мероприятий подозреваемые, в том числе предполагаемый организатор, были задержаны сотрудниками полиции на территории нескольких регионов страны.</w:t>
      </w:r>
    </w:p>
    <w:p>
      <w:pPr>
        <w:pStyle w:val="BodyText"/>
      </w:pPr>
      <w:r>
        <w:t xml:space="preserve">Предварительно установлено, что преступное сообщество создал 33-летний служащий налогового органа, имевший доступ к информационным базам данных. Все роли были строго распределены. Кроме этого, в целях соблюдения конспирации лидер разделил сообщников на пять подгрупп, отдельные участники которых напрямую с ним не взаимодействовали.</w:t>
      </w:r>
    </w:p>
    <w:p>
      <w:pPr>
        <w:pStyle w:val="BodyText"/>
      </w:pPr>
      <w:r>
        <w:t xml:space="preserve">По версии следствия, фигуранты получали сведения об умерших лицах, у которых имелись денежные средства в различных кредитных организациях, и изготавливали подложные документы, необходимые для регистрации перехода права собственности к злоумышленникам.</w:t>
      </w:r>
    </w:p>
    <w:p>
      <w:pPr>
        <w:pStyle w:val="BodyText"/>
      </w:pPr>
      <w:r>
        <w:t xml:space="preserve">Следствием установлено 22 эпизода противоправной деятельности. Материальный ущерб, причиненный родственникам ушедших из жизни граждан, составил более 17 миллионов рублей.</w:t>
      </w:r>
    </w:p>
    <w:p>
      <w:pPr>
        <w:pStyle w:val="BodyText"/>
      </w:pPr>
      <w:r>
        <w:t xml:space="preserve">В отношении предполагаемых организатора и шестерых соучастников избрана мера пресечения в виде заключения под стражу, остальным – в виде подписки о невыезде и надлежащем поведении», - сообщила</w:t>
      </w:r>
      <w:r>
        <w:t xml:space="preserve"> </w:t>
      </w:r>
      <w:hyperlink r:id="rId26">
        <w:r>
          <w:rPr>
            <w:rStyle w:val="Hyperlink"/>
          </w:rPr>
          <w:t xml:space="preserve">официальный представитель МВД России Ирина Волк.</w:t>
        </w:r>
      </w:hyperlink>
    </w:p>
    <w:bookmarkEnd w:id="27"/>
    <w:bookmarkStart w:id="28" w:name="section-1"/>
    <w:p>
      <w:pPr>
        <w:pStyle w:val="Heading1"/>
      </w:pPr>
    </w:p>
    <w:bookmarkEnd w:id="28"/>
    <w:bookmarkStart w:id="31" w:name="X78f08fa49834291899e999edd74d5144642c44b"/>
    <w:p>
      <w:pPr>
        <w:pStyle w:val="Heading1"/>
      </w:pPr>
      <w:r>
        <w:t xml:space="preserve">В рамках профилактического мероприятия «Весенние каникулы» Госавтоинспекция СВАО г. Москвы организовала театральное представление для школьников</w:t>
      </w:r>
    </w:p>
    <w:p>
      <w:pPr>
        <w:pStyle w:val="FirstParagraph"/>
      </w:pPr>
      <w:r>
        <w:t xml:space="preserve">Госавтоинспекция Северо-Восточного округа Москвы совместно с Департаментом образования и науки города Москвы провели для детей кукольный спектакль «ПДД театр. Дети-Детям». В ГБОУ «Школа №950» приняли участие сотрудники Госавтоинспекции СВАО и специалисты городского оператора по профилактике детского дорожно-транспортного травматизма «Бибирево». В спектакле сказочные рассказали детям о культуре безопасного участия в дорожном движении с самого раннего возраста, как правильно переходить дорогу, как пристегиваться в автомашине в детском удерживающем устройстве.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http://medvedkovo-juzhnoe.mos.ru/safety/information-of-uvd-po-svao/detail/11501997.html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medvedkovo-juzhnoe.mos.ru" TargetMode="External" /><Relationship Type="http://schemas.openxmlformats.org/officeDocument/2006/relationships/hyperlink" Id="rId29" Target="http://medvedkovo-juzhnoe.mos.ru/safety/information-of-uvd-po-svao/detail/11501997.html" TargetMode="External" /><Relationship Type="http://schemas.openxmlformats.org/officeDocument/2006/relationships/hyperlink" Id="rId26" Target="https://xn--b1aew.xn--p1ai/contacts/presscenter/spokesperson" TargetMode="External" /><Relationship Type="http://schemas.openxmlformats.org/officeDocument/2006/relationships/hyperlink" Id="rId25" Target="https://xn--b1aew.xn--p1ai/news/item/3368674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edvedkovo-juzhnoe.mos.ru" TargetMode="External" /><Relationship Type="http://schemas.openxmlformats.org/officeDocument/2006/relationships/hyperlink" Id="rId29" Target="http://medvedkovo-juzhnoe.mos.ru/safety/information-of-uvd-po-svao/detail/11501997.html" TargetMode="External" /><Relationship Type="http://schemas.openxmlformats.org/officeDocument/2006/relationships/hyperlink" Id="rId26" Target="https://xn--b1aew.xn--p1ai/contacts/presscenter/spokesperson" TargetMode="External" /><Relationship Type="http://schemas.openxmlformats.org/officeDocument/2006/relationships/hyperlink" Id="rId25" Target="https://xn--b1aew.xn--p1ai/news/item/3368674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2024-03-12T11:03:03Z</dcterms:created>
  <dcterms:modified xsi:type="dcterms:W3CDTF">2024-03-12T11:03:03Z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