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1b2fec37e2576e83deb50741d39d440c0fb4e1"/>
    <w:p>
      <w:pPr>
        <w:pStyle w:val="Heading3"/>
      </w:pPr>
      <w:r>
        <w:t xml:space="preserve">Информация УВД по СВАО за 25-29 апреля 2022 года</w:t>
      </w:r>
    </w:p>
    <w:p>
      <w:pPr>
        <w:pStyle w:val="FirstParagraph"/>
      </w:pPr>
      <w:r>
        <w:t xml:space="preserve">04.05.2022</w:t>
      </w:r>
    </w:p>
    <w:bookmarkEnd w:id="20"/>
    <w:bookmarkStart w:id="21" w:name="X799c3822052e30f3ca4690908b722e261d42a3d"/>
    <w:p>
      <w:pPr>
        <w:pStyle w:val="Heading1"/>
      </w:pPr>
      <w:r>
        <w:t xml:space="preserve">Сотрудники полиции задержали участника инцидента в одном из бизнес-центров на северо-востоке Москвы</w:t>
      </w:r>
    </w:p>
    <w:p>
      <w:pPr>
        <w:pStyle w:val="FirstParagraph"/>
      </w:pPr>
      <w:r>
        <w:t xml:space="preserve">Установлено, что в холл одного из бизнес-центров на улице Берёзовая аллея зашёл мужчина с канистрой с неизвестным содержимым и совершил попытку подняться на верхние этажи здания. Действия подозрительного человека попытался пресечь сотрудник охраны бизнес-центра, после чего неизвестный вынул из кармана предмет, внешне схожий с пистолетом, и направил в сторону в его сторону. Высказывая угрозы жизни и здоровью сотрудника бизнес-центра, мужчина потребовал пропустить его.</w:t>
      </w:r>
    </w:p>
    <w:p>
      <w:pPr>
        <w:pStyle w:val="BodyText"/>
      </w:pPr>
      <w:r>
        <w:t xml:space="preserve">По тревожному вызову на место происшествия незамедлительно прибыли сотрудники полиции, которыми агрессивный мужчина был задержан. Им оказался 35-летний приезжий.</w:t>
      </w:r>
    </w:p>
    <w:p>
      <w:pPr>
        <w:pStyle w:val="BodyText"/>
      </w:pPr>
      <w:r>
        <w:t xml:space="preserve">У задержанного полицейскими был изъят пистолет с патронами. Проверкой было установлено, что разрешения на ношение и хранения оружия у злоумышленника не было. Изъятый пистолет с патронами был направлен на исследование в ЭКЦ УВД по СВАО ГУ МВД России по г. Москве, согласно результатам которого было установлено, что изъятое оружие и патроны являются холостыми и предназначены для имитации стрельбы.</w:t>
      </w:r>
    </w:p>
    <w:p>
      <w:pPr>
        <w:pStyle w:val="BodyText"/>
      </w:pPr>
      <w:r>
        <w:t xml:space="preserve">Следствием ОМВД России по Останкинскому району в отношении 35-летнего приезжего возбуждено уголовное дело по признакам преступления, предусмотренного частью 2 статьи 213 УК РФ «Хулиганство». В отношении подозреваемого избрана мера пресечения в виде подписки о невыезде и надлежащим поведении.</w:t>
      </w:r>
    </w:p>
    <w:p>
      <w:pPr>
        <w:pStyle w:val="BodyText"/>
      </w:pPr>
      <w:r>
        <w:t xml:space="preserve">Пресс-служба УВД по СВАО</w:t>
      </w:r>
    </w:p>
    <w:p>
      <w:pPr>
        <w:pStyle w:val="BodyText"/>
      </w:pPr>
      <w:r>
        <w:t xml:space="preserve">(495) 616-06-29</w:t>
      </w:r>
    </w:p>
    <w:bookmarkEnd w:id="21"/>
    <w:bookmarkStart w:id="22" w:name="X72e07dc699272622c950da226288c57830371af"/>
    <w:p>
      <w:pPr>
        <w:pStyle w:val="Heading1"/>
      </w:pPr>
      <w:r>
        <w:t xml:space="preserve">Полицейскими на северо-востоке Москвы задержан подозреваемый в покушении на сбыт наркотика</w:t>
      </w:r>
    </w:p>
    <w:p>
      <w:pPr>
        <w:pStyle w:val="FirstParagraph"/>
      </w:pPr>
      <w:r>
        <w:t xml:space="preserve">В ходе проведения оперативно-розыскных мероприятий на Северном бульваре сотрудники ОНК УВД по СВАО задержали 29-летнего мужчину, подозреваемого в незаконном обороте наркотических средств. При проведении личного досмотра у него в кармане куртки был обнаружен пакет, в котором находился 61 сверток с веществом внутри, общей массой 454,98 грамма.</w:t>
      </w:r>
    </w:p>
    <w:p>
      <w:pPr>
        <w:pStyle w:val="BodyText"/>
      </w:pPr>
      <w:r>
        <w:t xml:space="preserve">Согласно проведенному исследованию части изъятого материала установлено, что в его состав входит наркотическое средство – мефедрон. Как выяснилось, задержанный приехал в заранее известное ему место и забрал из тайника «закладку» с наркотиком с целью дальнейшего сбыта.</w:t>
      </w:r>
    </w:p>
    <w:p>
      <w:pPr>
        <w:pStyle w:val="BodyText"/>
      </w:pPr>
      <w:r>
        <w:t xml:space="preserve">По данному факту следствием ОМВД России по району Отрадное г. Москвы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4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обвиняемого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2"/>
    <w:bookmarkStart w:id="23" w:name="Xc11c163bf83ea17abbe2be309f23e562a8486a7"/>
    <w:p>
      <w:pPr>
        <w:pStyle w:val="Heading1"/>
      </w:pPr>
      <w:r>
        <w:t xml:space="preserve">Сотрудниками полиции на северо-востоке Москвы задержан подозреваемый в вандализме</w:t>
      </w:r>
    </w:p>
    <w:p>
      <w:pPr>
        <w:pStyle w:val="FirstParagraph"/>
      </w:pPr>
      <w:r>
        <w:t xml:space="preserve">Установлено, что в дежурную часть полиции поступило сообщение о противоправных действиях на улице Снежная. Обратившаяся по телефону гражданка рассказала полицейским, что ночью неизвестный мужчина разбил рекламные щиты возле трёх подъездов её дома, после чего скрылся. Управе района Свиблово был причинён материальный ущерб на сумму 24 тысячи рублей.</w:t>
      </w:r>
    </w:p>
    <w:p>
      <w:pPr>
        <w:pStyle w:val="BodyText"/>
      </w:pPr>
      <w:r>
        <w:t xml:space="preserve">В результате проведённых мероприятий сотрудники полиции установили и задержали злоумышленника. Им оказался 22-летний иногородний приезжий, временно проживающий на территории района.</w:t>
      </w:r>
    </w:p>
    <w:p>
      <w:pPr>
        <w:pStyle w:val="BodyText"/>
      </w:pPr>
      <w:r>
        <w:t xml:space="preserve">Дознанием Отдела МВД России по району Свиблово г. Москвы возбуждено уголовное дело по признакам преступления, предусмотренного частью 1 статьи 214 УК РФ «Вандализм».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3"/>
    <w:bookmarkStart w:id="24" w:name="X92611f777d431338f1e446e5c5bd845da69b8cc"/>
    <w:p>
      <w:pPr>
        <w:pStyle w:val="Heading1"/>
      </w:pPr>
      <w:r>
        <w:t xml:space="preserve">Полицейские УВД по СВАО задержали подозреваемого в разбойном нападении</w:t>
      </w:r>
    </w:p>
    <w:p>
      <w:pPr>
        <w:pStyle w:val="FirstParagraph"/>
      </w:pPr>
      <w:r>
        <w:t xml:space="preserve">Установлено, что 32-летний приезжий на улице Широкой познакомился с мужчиной, с которым они стали распивать спиртные напитки. В ходе совместного времяпрепровождения между двумя мужчинами возник словесный конфликт, который впоследствии перерос в драку. В это время злоумышленник поднял с земли предмет похожий на палку и нанёс мужчине не менее семи ударов по телу, после чего тот упал на землю и перестал оказывать нападающему сопротивление. Воспользовавшись беспомощным состоянием жертвы, злоумышленник открыто похитил у мужчины бумажник с банковскими картами, после чего с похищенным скрылся. Пострадавший был госпитализирован в медицинское учреждение с травмами.</w:t>
      </w:r>
    </w:p>
    <w:p>
      <w:pPr>
        <w:pStyle w:val="BodyText"/>
      </w:pPr>
      <w:r>
        <w:t xml:space="preserve">В ходе патрулирования территории района, по полученным приметам нападавшего и при помощи записей с камер городской системы видеонаблюдения, сотрудниками Отдельной роты ППСП ОМВД России по району Северное Медведково злоумышленника удалось задержать. Им оказался 26-летний уроженец Республики Татарстан.</w:t>
      </w:r>
    </w:p>
    <w:p>
      <w:pPr>
        <w:pStyle w:val="BodyText"/>
      </w:pPr>
      <w:r>
        <w:t xml:space="preserve">Следствием ОМВД России по району Северное Медведково было возбуждено уголовное дело по признакам преступления, предусмотренного ч. 2 ст. 162 УК РФ «Разбой». В отношении злоумышленника избрана мера пресечения в виде заключения под стражу.</w:t>
      </w:r>
    </w:p>
    <w:p>
      <w:pPr>
        <w:pStyle w:val="BodyText"/>
      </w:pPr>
      <w:r>
        <w:t xml:space="preserve">Пресс-служба УВД по СВАО</w:t>
      </w:r>
    </w:p>
    <w:p>
      <w:pPr>
        <w:pStyle w:val="BodyText"/>
      </w:pPr>
      <w:r>
        <w:t xml:space="preserve">(495) 616-06-29</w:t>
      </w:r>
    </w:p>
    <w:bookmarkEnd w:id="24"/>
    <w:bookmarkStart w:id="26" w:name="Xbcaeb31eff26db8eddeb23bd47babc77838b90c"/>
    <w:p>
      <w:pPr>
        <w:pStyle w:val="Heading1"/>
      </w:pPr>
      <w:r>
        <w:t xml:space="preserve">График приема населения подразделениями Госавтоинспекции г. Москвы в праздничные дни</w:t>
      </w:r>
    </w:p>
    <w:p>
      <w:pPr>
        <w:pStyle w:val="FirstParagraph"/>
      </w:pPr>
      <w:r>
        <w:rPr>
          <w:iCs/>
          <w:i/>
        </w:rPr>
        <w:t xml:space="preserve">В период с 1 по 3 мая и с 7 по 10 мая 2022 года прием граждан по предоставлению госуслуг в регистрационно-экзаменационных подразделениях столичной ГИБДД будет осуществляться по следующему графику:</w:t>
      </w:r>
    </w:p>
    <w:p>
      <w:pPr>
        <w:pStyle w:val="BodyText"/>
      </w:pPr>
      <w:r>
        <w:rPr>
          <w:bCs/>
          <w:b/>
        </w:rPr>
        <w:t xml:space="preserve">1, 2, 8 и 9 мая 2022 года</w:t>
      </w:r>
      <w:r>
        <w:t xml:space="preserve"> </w:t>
      </w:r>
      <w:r>
        <w:t xml:space="preserve">с 8 часов 00 минут до 20 часов 00 минут и перерывом на обед с 14 часов 00 минут до 15 часов 00 минут работают отделение регистрации АМТС МО ГИБДД ТНРЭР № 5 ГУ МВД России по г. Москве (г. Москва, улица Академика Глушко, дом 13) и отделение по экзаменационной работе МО ГИБДД ТНРЭР № 2 ГУ МВД России по г. Москве (г. Москва, улица Твардовского, дом 8, корпус 5);</w:t>
      </w:r>
    </w:p>
    <w:p>
      <w:pPr>
        <w:pStyle w:val="BodyText"/>
      </w:pPr>
      <w:r>
        <w:rPr>
          <w:bCs/>
          <w:b/>
        </w:rPr>
        <w:t xml:space="preserve">3, 7 и 10 мая 2022 года</w:t>
      </w:r>
      <w:r>
        <w:t xml:space="preserve"> </w:t>
      </w:r>
      <w:r>
        <w:t xml:space="preserve">регистрационно-экзаменационные подразделения Госавтоинспекции Москвы будут осуществлять прием граждан по обычному графику.</w:t>
      </w:r>
    </w:p>
    <w:p>
      <w:pPr>
        <w:pStyle w:val="BodyText"/>
      </w:pPr>
      <w:r>
        <w:t xml:space="preserve">Отделения МО ГИБДД ТНРЭР ГУ МВД России по г. Москве, расположенные в многофункциональных центрах предоставления государственных услуг, будут осуществлять прием граждан согласно режиму работы МФЦ в праздничные дни.</w:t>
      </w:r>
    </w:p>
    <w:p>
      <w:pPr>
        <w:pStyle w:val="BodyText"/>
      </w:pPr>
      <w:r>
        <w:t xml:space="preserve">С графиком работы МФЦ можно ознакомиться на портале</w:t>
      </w:r>
      <w:r>
        <w:t xml:space="preserve"> </w:t>
      </w:r>
      <w:hyperlink r:id="rId25">
        <w:r>
          <w:rPr>
            <w:rStyle w:val="Hyperlink"/>
          </w:rPr>
          <w:t xml:space="preserve">https://www.mos.ru/</w:t>
        </w:r>
      </w:hyperlink>
    </w:p>
    <w:bookmarkEnd w:id="26"/>
    <w:bookmarkStart w:id="27" w:name="X3245f25718981f8605ac35582846f5626f6f4c4"/>
    <w:p>
      <w:pPr>
        <w:pStyle w:val="Heading1"/>
      </w:pPr>
      <w:r>
        <w:t xml:space="preserve">Сотрудниками полиции СВАО задержан подозреваемый в грабеже</w:t>
      </w:r>
    </w:p>
    <w:p>
      <w:pPr>
        <w:pStyle w:val="FirstParagraph"/>
      </w:pPr>
      <w:r>
        <w:rPr>
          <w:iCs/>
          <w:i/>
        </w:rPr>
        <w:t xml:space="preserve">У</w:t>
      </w:r>
      <w:r>
        <w:t xml:space="preserve">становлено, что злоумышленник, находясь в магазине на Юрловском проезде, взял со стеллажа бутылку с алкоголем и, не оплатив ее, минуя кассы, направился к выходу. Заметившие происходящие сотрудники магазина остановили посетителя. На предложение оплатить забранный товар, мужчина повел себя агрессивно и с похищенным скрылся из магазина.</w:t>
      </w:r>
    </w:p>
    <w:p>
      <w:pPr>
        <w:pStyle w:val="BodyText"/>
      </w:pPr>
      <w:r>
        <w:t xml:space="preserve">В результате проведенных проверочных мероприятий сотрудники полиции недалеко от места происшествия задержали подозреваемого. Им оказался ранее судимый 28-летний местный житель.</w:t>
      </w:r>
    </w:p>
    <w:p>
      <w:pPr>
        <w:pStyle w:val="BodyText"/>
      </w:pPr>
      <w:r>
        <w:t xml:space="preserve">По данному факту дознанием ОМВД России по району Отрадное г. Москвы возбуждено уголовное дело по признакам преступления, предусмотренного частью 1 статьи 161 УК РФ «Грабеж». В отношении подозреваемого избрана мера пресечения в виде подписки о невыезде и надлежащем поведении.</w:t>
      </w:r>
    </w:p>
    <w:p>
      <w:pPr>
        <w:pStyle w:val="BodyText"/>
      </w:pPr>
      <w:r>
        <w:t xml:space="preserve">Пресс-служба УВД по СВАО</w:t>
      </w:r>
    </w:p>
    <w:p>
      <w:pPr>
        <w:pStyle w:val="BodyText"/>
      </w:pPr>
      <w:r>
        <w:t xml:space="preserve">(495) 616-06-29</w:t>
      </w:r>
    </w:p>
    <w:bookmarkEnd w:id="27"/>
    <w:bookmarkStart w:id="30" w:name="Xbe5be9d8cd3b58b48273da058809161c7ee3022"/>
    <w:p>
      <w:pPr>
        <w:pStyle w:val="Heading1"/>
      </w:pPr>
      <w:r>
        <w:t xml:space="preserve">Сотрудники УВД по СВАО организовали для студентов «День открытых дверей»</w:t>
      </w:r>
    </w:p>
    <w:p>
      <w:pPr>
        <w:pStyle w:val="FirstParagraph"/>
      </w:pPr>
      <w:r>
        <w:t xml:space="preserve">Началась экскурсионная программа в музее истории Управления, где гостям рассказали о подразделениях, ветеранах и героях УВД.</w:t>
      </w:r>
    </w:p>
    <w:p>
      <w:pPr>
        <w:pStyle w:val="BodyText"/>
      </w:pPr>
      <w:r>
        <w:t xml:space="preserve">Затем в актовом зале пришедшим на экскурсию показали тематический фильм о работе сотрудников органов внутренних дел и рассказали об условиях службы, социальных гарантиях, требованиях, предъявляемых к кандидатам на службу в полицию и личностных качествах будущего сотрудника полиции.</w:t>
      </w:r>
    </w:p>
    <w:p>
      <w:pPr>
        <w:pStyle w:val="BodyText"/>
      </w:pPr>
      <w:r>
        <w:t xml:space="preserve">Далее для прибывших гостей в режиме реального времени были смоделированы ситуации работы служб следствия и дознания. Им продемонстрировали методы и способы изъятия следов с места происшествия, оформление результатов выезда на предполагаемое место совершения преступления. В ходе мероприятия, учащиеся ознакомились с работой экспертов Экспертно-криминалистического центра, узнали о видах исследований и экспертиз, а также об используемых в работе эксперта инструментах.</w:t>
      </w:r>
    </w:p>
    <w:p>
      <w:pPr>
        <w:pStyle w:val="BodyText"/>
      </w:pPr>
      <w:r>
        <w:t xml:space="preserve">Сотрудники ЦКС рассказали собравшимся о том, где применяются служебные собаки, как проходит их обучение и дрессировка. Свои навыки наглядно подтвердила показательным выступлением служебно-розыскная собака под управлением инспектора-кинолога.</w:t>
      </w:r>
    </w:p>
    <w:p>
      <w:pPr>
        <w:pStyle w:val="BodyText"/>
      </w:pPr>
      <w:r>
        <w:t xml:space="preserve">Закрыли программу мероприятия инструкторы Центра служебной и боевой подготовки, которые показали эффективные приемы борьбы и обороны.</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8">
        <w:r>
          <w:rPr>
            <w:rStyle w:val="Hyperlink"/>
          </w:rPr>
          <w:t xml:space="preserve">http://medvedkovo-juzhnoe.mos.ru/safety/information-of-uvd-po-svao/detail/10788486.html</w:t>
        </w:r>
      </w:hyperlink>
    </w:p>
    <w:p>
      <w:pPr>
        <w:pStyle w:val="BodyText"/>
      </w:pPr>
      <w:hyperlink r:id="rId29">
        <w:r>
          <w:rPr>
            <w:rStyle w:val="Hyperlink"/>
          </w:rPr>
          <w:t xml:space="preserve">Управа района Южное Медведково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medvedkovo-juzhnoe.mos.ru" TargetMode="External" /><Relationship Type="http://schemas.openxmlformats.org/officeDocument/2006/relationships/hyperlink" Id="rId28" Target="http://medvedkovo-juzhnoe.mos.ru/safety/information-of-uvd-po-svao/detail/10788486.html" TargetMode="External" /><Relationship Type="http://schemas.openxmlformats.org/officeDocument/2006/relationships/hyperlink" Id="rId25" Target="https://www.mos.ru/" TargetMode="External" /></Relationships>
</file>

<file path=word/_rels/footnotes.xml.rels><?xml version="1.0" encoding="UTF-8"?><Relationships xmlns="http://schemas.openxmlformats.org/package/2006/relationships"><Relationship Type="http://schemas.openxmlformats.org/officeDocument/2006/relationships/hyperlink" Id="rId29" Target="http://medvedkovo-juzhnoe.mos.ru" TargetMode="External" /><Relationship Type="http://schemas.openxmlformats.org/officeDocument/2006/relationships/hyperlink" Id="rId28" Target="http://medvedkovo-juzhnoe.mos.ru/safety/information-of-uvd-po-svao/detail/10788486.html" TargetMode="External" /><Relationship Type="http://schemas.openxmlformats.org/officeDocument/2006/relationships/hyperlink" Id="rId25" Target="https://www.mos.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2024-04-03T13:54:26Z</dcterms:created>
  <dcterms:modified xsi:type="dcterms:W3CDTF">2024-04-03T13:54:26Z</dcterms:modified>
</cp:coreProperties>
</file>

<file path=docProps/custom.xml><?xml version="1.0" encoding="utf-8"?>
<Properties xmlns="http://schemas.openxmlformats.org/officeDocument/2006/custom-properties" xmlns:vt="http://schemas.openxmlformats.org/officeDocument/2006/docPropsVTypes"/>
</file>