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fe5cc4f8035cc3fe63b620ffda94b4b8a83cb7"/>
    <w:p>
      <w:pPr>
        <w:pStyle w:val="Heading3"/>
      </w:pPr>
      <w:r>
        <w:t xml:space="preserve">Сотрудниками уголовного розыска столицы установлен факт незаконного хранения оружия и кражи ювелирных изделий</w:t>
      </w:r>
    </w:p>
    <w:p>
      <w:pPr>
        <w:pStyle w:val="FirstParagraph"/>
      </w:pPr>
      <w:r>
        <w:t xml:space="preserve">11.02.2022</w:t>
      </w:r>
    </w:p>
    <w:p>
      <w:pPr>
        <w:pStyle w:val="BodyText"/>
      </w:pPr>
      <w:r>
        <w:rPr>
          <w:iCs/>
          <w:i/>
        </w:rPr>
        <w:t xml:space="preserve">«Оперативники уголовного розыска УВД по ВАО ГУ МВД России по г. Москве совместно с коллегами из УУР ГУ МВД России по г. Москве при силовой поддержке СОБР ГУ Росгвардии по г. Москве задержали подозреваемого</w:t>
      </w:r>
      <w:r>
        <w:br/>
      </w:r>
      <w:r>
        <w:rPr>
          <w:iCs/>
          <w:i/>
        </w:rPr>
        <w:t xml:space="preserve">в краже ювелирных изделий и незаконном хранении оружия», – сообщил начальник УИиОС ГУ МВД России по г. Москве полковник внутренней службы Владимир Васенин.</w:t>
      </w:r>
    </w:p>
    <w:p>
      <w:pPr>
        <w:pStyle w:val="BodyText"/>
      </w:pPr>
      <w:r>
        <w:t xml:space="preserve">Установлено, что злоумышленник, находясь в ночное время на площади Журавлева, взломал входную дверь офисного помещения, проник внутрь</w:t>
      </w:r>
      <w:r>
        <w:br/>
      </w:r>
      <w:r>
        <w:t xml:space="preserve">и похитил оттуда ювелирные украшения на сумму более 35 миллионов рублей, после чего скрылся в неизвестном направлении на автомобиле.</w:t>
      </w:r>
    </w:p>
    <w:p>
      <w:pPr>
        <w:pStyle w:val="BodyText"/>
      </w:pPr>
      <w:r>
        <w:t xml:space="preserve">В результате оперативно-розыскных мероприятий сотрудники полиции установили местонахождение и задержали подозреваемого на 1-й Брестской улице. Им оказался ранее судимый 45-летний мужчина. В ходе осмотра транспортного средства, на котором передвигался данный гражданин</w:t>
      </w:r>
      <w:r>
        <w:br/>
      </w:r>
      <w:r>
        <w:t xml:space="preserve">в момент противоправного деяния, были обнаружены и изъяты похищенные ювелирные изделия. В ближайшее время похищенное будет возвращено владельцу.</w:t>
      </w:r>
    </w:p>
    <w:p>
      <w:pPr>
        <w:pStyle w:val="BodyText"/>
      </w:pPr>
      <w:r>
        <w:t xml:space="preserve">В ходе проведенного обыска в квартире на Ботанической улице по месту фактического проживания подозреваемого оперативниками были обнаружены и изъяты предметы, по внешним признакам схожие с оружием и патронами.</w:t>
      </w:r>
    </w:p>
    <w:p>
      <w:pPr>
        <w:pStyle w:val="BodyText"/>
      </w:pPr>
      <w:r>
        <w:t xml:space="preserve">Согласно справке об исследовании изъятое является пистолетами ТТ, Tanfoglio Force 99, пригодными для стрельбы, и патронами разного калибра в количестве 25 штук. Данное оружие задержанный приобрел незаконно.</w:t>
      </w:r>
    </w:p>
    <w:p>
      <w:pPr>
        <w:pStyle w:val="BodyText"/>
      </w:pPr>
      <w:r>
        <w:t xml:space="preserve">Следственным отделением ОМВД России по району Соколиная гора</w:t>
      </w:r>
      <w:r>
        <w:br/>
      </w:r>
      <w:r>
        <w:t xml:space="preserve">г. Москвы возбуждено уголовное дело по признакам преступления, предусмотренного частью 4 статьи 158 УК РФ «Кража». Дознанием Отдела ОМВД России по району Марфино г. Москвы возбуждено уголовное дело по признакам преступления, предусмотренного статьей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заключения под стражу.</w:t>
      </w:r>
    </w:p>
    <w:p>
      <w:pPr>
        <w:pStyle w:val="BodyText"/>
      </w:pPr>
      <w:r>
        <w:t xml:space="preserve">Сотрудниками полиции проводятся дальнейшие оперативно-розыскные мероприятия и следственные действия, направленные на установление, розыск и задержание возможных соучастников данного деяния, а также выявление дополнительных эпизодов противоправной деятельности задержанного.</w:t>
      </w:r>
    </w:p>
    <w:p>
      <w:pPr>
        <w:pStyle w:val="BodyText"/>
      </w:pPr>
      <w:r>
        <w:t xml:space="preserve">Расследование уголовного дела продолжается.</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http://medvedkovo-juzhnoe.mos.ru/safety/information-of-uvd-po-svao/detail/10613271.html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06132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06132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2025-06-07T05:18:11Z</dcterms:created>
  <dcterms:modified xsi:type="dcterms:W3CDTF">2025-06-07T05:18:11Z</dcterms:modified>
</cp:coreProperties>
</file>

<file path=docProps/custom.xml><?xml version="1.0" encoding="utf-8"?>
<Properties xmlns="http://schemas.openxmlformats.org/officeDocument/2006/custom-properties" xmlns:vt="http://schemas.openxmlformats.org/officeDocument/2006/docPropsVTypes"/>
</file>