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4eb9af4c3291dd6c1a18be3e61020914df3f7"/>
    <w:p>
      <w:pPr>
        <w:pStyle w:val="Heading3"/>
      </w:pPr>
      <w:r>
        <w:t xml:space="preserve">Программа концерта ко Дню Победы в Северном Медведкове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t xml:space="preserve">По результатам голосования, большинство респондентов (56%) считают необходимым провести встречу-чествование ветеранов. За организацию полевой кухни проголосовал 20,5%  пользователей. 7,5% жителей района уверены, что ветеранов порадуют выступления вокальных ансамблей. По 3,5 % голосов набрали варианты «конкурс детского рисунка», «спортивные мероприятия» и «выступления танцевальных коллективов».</w:t>
      </w:r>
    </w:p>
    <w:p>
      <w:pPr>
        <w:pStyle w:val="BodyText"/>
      </w:pPr>
      <w:r>
        <w:t xml:space="preserve">Около 3% горожан предложили свои варианты. Большинство из них касаются подарков для ветеранов: это продуктовые наборы, денежные вознаграждения и хорошая бытовая техника.</w:t>
      </w:r>
    </w:p>
    <w:p>
      <w:pPr>
        <w:pStyle w:val="BodyText"/>
      </w:pPr>
      <w:r>
        <w:t xml:space="preserve">В Северном Медведкове проживают 200 ветеранов Великой Отечественной войны. Традиционно9  мая для них и всех жителей района проводят праздничный концерт в честь Дня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http://medvedkovo-juzhnoe.mos.ru/presscenter/news/detail/1723891.html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723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723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2023-08-15T23:29:08Z</dcterms:created>
  <dcterms:modified xsi:type="dcterms:W3CDTF">2023-08-15T23:29:08Z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