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4411d85e14a88ac65424a96f3045a14eba4cd"/>
    <w:p>
      <w:pPr>
        <w:pStyle w:val="Heading3"/>
      </w:pPr>
      <w:r>
        <w:t xml:space="preserve">В сквере по Олонецкому появился золотой фазан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rPr>
          <w:iCs/>
          <w:i/>
          <w:bCs/>
          <w:b/>
        </w:rPr>
        <w:t xml:space="preserve">В птичьем уголке сквера по Олонецкому проезду появился новый обитатель — золотой фазан. Об этом сообщили в администрации парка.</w:t>
      </w:r>
    </w:p>
    <w:p>
      <w:pPr>
        <w:pStyle w:val="BodyText"/>
      </w:pPr>
      <w:r>
        <w:t xml:space="preserve">«Яркого пернатого подарили скверу около недели назад. Родина этой привлекающей внимание птицы — Китай. Золотой фазан хорошо акклиматизируется в Европе, но встретить его в основном можно только в зоопарках. Из-за яркого оперения он слишком заметный объект для хищников», — говорится в сообщении.</w:t>
      </w:r>
    </w:p>
    <w:p>
      <w:pPr>
        <w:pStyle w:val="BodyText"/>
      </w:pPr>
      <w:r>
        <w:t xml:space="preserve">Отметим, что в сквере продолжается утиная перепись, которую проводят специалисты Мосприроды. Орнитологи считают и записывают виды птиц, пол, количество птенцов и возраст.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http://medvedkovo-juzhnoe.mos.ru/presscenter/news/detail/10074539.html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074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074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2025-03-13T07:11:56Z</dcterms:created>
  <dcterms:modified xsi:type="dcterms:W3CDTF">2025-03-13T07:11:56Z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